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A3" w:rsidRDefault="00F7749F" w:rsidP="000A28A3">
      <w:pPr>
        <w:jc w:val="center"/>
        <w:rPr>
          <w:rFonts w:ascii="Palatino" w:hAnsi="Palatino"/>
          <w:sz w:val="24"/>
          <w:szCs w:val="24"/>
        </w:rPr>
      </w:pPr>
      <w:r w:rsidRPr="00095531">
        <w:rPr>
          <w:rFonts w:ascii="Palatino" w:hAnsi="Palatino"/>
          <w:i/>
          <w:sz w:val="24"/>
          <w:szCs w:val="24"/>
        </w:rPr>
        <w:t xml:space="preserve">Grendel </w:t>
      </w:r>
      <w:r w:rsidR="000A28A3">
        <w:rPr>
          <w:rFonts w:ascii="Palatino" w:hAnsi="Palatino"/>
          <w:sz w:val="24"/>
          <w:szCs w:val="24"/>
        </w:rPr>
        <w:t>Essay Topics</w:t>
      </w:r>
    </w:p>
    <w:p w:rsidR="000A28A3" w:rsidRDefault="000A28A3" w:rsidP="000A28A3">
      <w:pPr>
        <w:jc w:val="center"/>
        <w:rPr>
          <w:rFonts w:ascii="Palatino" w:hAnsi="Palatino"/>
          <w:sz w:val="24"/>
          <w:szCs w:val="24"/>
        </w:rPr>
      </w:pPr>
      <w:r>
        <w:rPr>
          <w:rFonts w:ascii="Palatino" w:hAnsi="Palatino"/>
          <w:sz w:val="24"/>
          <w:szCs w:val="24"/>
        </w:rPr>
        <w:t>Create a 4-6 page MLA formatted essay</w:t>
      </w:r>
    </w:p>
    <w:p w:rsidR="00F7749F" w:rsidRPr="00095531" w:rsidRDefault="000A28A3" w:rsidP="000A28A3">
      <w:pPr>
        <w:jc w:val="center"/>
        <w:rPr>
          <w:rFonts w:ascii="Palatino" w:hAnsi="Palatino"/>
          <w:sz w:val="24"/>
          <w:szCs w:val="24"/>
        </w:rPr>
      </w:pPr>
      <w:r>
        <w:rPr>
          <w:rFonts w:ascii="Palatino" w:hAnsi="Palatino"/>
          <w:sz w:val="24"/>
          <w:szCs w:val="24"/>
        </w:rPr>
        <w:t>Due Date: October 11</w:t>
      </w:r>
      <w:r w:rsidRPr="000A28A3">
        <w:rPr>
          <w:rFonts w:ascii="Palatino" w:hAnsi="Palatino"/>
          <w:sz w:val="24"/>
          <w:szCs w:val="24"/>
          <w:vertAlign w:val="superscript"/>
        </w:rPr>
        <w:t>th</w:t>
      </w:r>
      <w:r>
        <w:rPr>
          <w:rFonts w:ascii="Palatino" w:hAnsi="Palatino"/>
          <w:sz w:val="24"/>
          <w:szCs w:val="24"/>
        </w:rPr>
        <w:t xml:space="preserve"> </w:t>
      </w:r>
    </w:p>
    <w:p w:rsidR="00F7749F" w:rsidRPr="00095531" w:rsidRDefault="00F7749F" w:rsidP="00F7749F">
      <w:pPr>
        <w:pStyle w:val="ListParagraph"/>
        <w:numPr>
          <w:ilvl w:val="0"/>
          <w:numId w:val="1"/>
        </w:numPr>
        <w:rPr>
          <w:rFonts w:ascii="Palatino" w:hAnsi="Palatino"/>
          <w:sz w:val="24"/>
          <w:szCs w:val="24"/>
        </w:rPr>
      </w:pPr>
      <w:r w:rsidRPr="00095531">
        <w:rPr>
          <w:sz w:val="24"/>
          <w:szCs w:val="24"/>
        </w:rPr>
        <w:t xml:space="preserve"> </w:t>
      </w:r>
      <w:r w:rsidRPr="00095531">
        <w:rPr>
          <w:rFonts w:ascii="Palatino" w:hAnsi="Palatino"/>
          <w:sz w:val="24"/>
          <w:szCs w:val="24"/>
        </w:rPr>
        <w:t xml:space="preserve">John Gardner wrote </w:t>
      </w:r>
      <w:r w:rsidRPr="00095531">
        <w:rPr>
          <w:rFonts w:ascii="Palatino" w:hAnsi="Palatino"/>
          <w:i/>
          <w:sz w:val="24"/>
          <w:szCs w:val="24"/>
        </w:rPr>
        <w:t>Grendel</w:t>
      </w:r>
      <w:r w:rsidRPr="00095531">
        <w:rPr>
          <w:rFonts w:ascii="Palatino" w:hAnsi="Palatino"/>
          <w:sz w:val="24"/>
          <w:szCs w:val="24"/>
        </w:rPr>
        <w:t xml:space="preserve">, or at least we think he did, to open people’s minds.  He shows us all the different ways one can think and live.  </w:t>
      </w:r>
      <w:r w:rsidR="000A28A3">
        <w:rPr>
          <w:rFonts w:ascii="Palatino" w:hAnsi="Palatino"/>
          <w:sz w:val="24"/>
          <w:szCs w:val="24"/>
        </w:rPr>
        <w:t>How does John Gardner reveal the theme of prejudice in the novel?</w:t>
      </w:r>
    </w:p>
    <w:p w:rsidR="00F7749F" w:rsidRPr="00095531" w:rsidRDefault="00F7749F" w:rsidP="00F7749F">
      <w:pPr>
        <w:rPr>
          <w:rFonts w:ascii="Palatino" w:hAnsi="Palatino"/>
          <w:sz w:val="24"/>
          <w:szCs w:val="24"/>
        </w:rPr>
      </w:pPr>
    </w:p>
    <w:p w:rsidR="00F7749F" w:rsidRPr="00095531" w:rsidRDefault="00F7749F" w:rsidP="00C023F5">
      <w:pPr>
        <w:pStyle w:val="ListParagraph"/>
        <w:numPr>
          <w:ilvl w:val="0"/>
          <w:numId w:val="1"/>
        </w:numPr>
        <w:rPr>
          <w:rFonts w:ascii="Palatino" w:hAnsi="Palatino"/>
          <w:sz w:val="24"/>
          <w:szCs w:val="24"/>
        </w:rPr>
      </w:pPr>
      <w:r w:rsidRPr="00095531">
        <w:rPr>
          <w:rFonts w:ascii="Palatino" w:hAnsi="Palatino"/>
          <w:sz w:val="24"/>
          <w:szCs w:val="24"/>
        </w:rPr>
        <w:t xml:space="preserve"> </w:t>
      </w:r>
      <w:proofErr w:type="spellStart"/>
      <w:r w:rsidRPr="00095531">
        <w:rPr>
          <w:rFonts w:ascii="Palatino" w:hAnsi="Palatino"/>
          <w:sz w:val="24"/>
          <w:szCs w:val="24"/>
        </w:rPr>
        <w:t>Grendel</w:t>
      </w:r>
      <w:proofErr w:type="spellEnd"/>
      <w:r w:rsidRPr="00095531">
        <w:rPr>
          <w:rFonts w:ascii="Palatino" w:hAnsi="Palatino"/>
          <w:sz w:val="24"/>
          <w:szCs w:val="24"/>
        </w:rPr>
        <w:t xml:space="preserve"> is evil, or again, so one may think, depending on one’s definition.  So is Grendel evil?  Are we supposed to sympathize with him?  Is he punished for his “evil deeds”?  So write an essay proving that Grendel is or isn’t evil, using examples from the text</w:t>
      </w:r>
      <w:r w:rsidR="000A28A3">
        <w:rPr>
          <w:rFonts w:ascii="Palatino" w:hAnsi="Palatino"/>
          <w:sz w:val="24"/>
          <w:szCs w:val="24"/>
        </w:rPr>
        <w:t>.</w:t>
      </w:r>
      <w:r w:rsidRPr="00095531">
        <w:rPr>
          <w:rFonts w:ascii="Palatino" w:hAnsi="Palatino"/>
          <w:sz w:val="24"/>
          <w:szCs w:val="24"/>
        </w:rPr>
        <w:t xml:space="preserve"> </w:t>
      </w:r>
    </w:p>
    <w:p w:rsidR="00F7749F" w:rsidRPr="00095531" w:rsidRDefault="00F7749F" w:rsidP="00F7749F">
      <w:pPr>
        <w:pStyle w:val="ListParagraph"/>
        <w:rPr>
          <w:rFonts w:ascii="Palatino" w:hAnsi="Palatino"/>
          <w:sz w:val="24"/>
          <w:szCs w:val="24"/>
        </w:rPr>
      </w:pPr>
    </w:p>
    <w:p w:rsidR="000A28A3" w:rsidRDefault="00F7749F" w:rsidP="000A28A3">
      <w:pPr>
        <w:pStyle w:val="ListParagraph"/>
        <w:numPr>
          <w:ilvl w:val="0"/>
          <w:numId w:val="1"/>
        </w:numPr>
        <w:rPr>
          <w:rFonts w:ascii="Palatino" w:hAnsi="Palatino"/>
          <w:sz w:val="24"/>
          <w:szCs w:val="24"/>
        </w:rPr>
      </w:pPr>
      <w:r w:rsidRPr="000A28A3">
        <w:rPr>
          <w:rFonts w:ascii="Palatino" w:hAnsi="Palatino"/>
          <w:sz w:val="24"/>
          <w:szCs w:val="24"/>
        </w:rPr>
        <w:t xml:space="preserve">Compare Beowulf and Grendel.  Use </w:t>
      </w:r>
      <w:proofErr w:type="gramStart"/>
      <w:r w:rsidRPr="000A28A3">
        <w:rPr>
          <w:rFonts w:ascii="Palatino" w:hAnsi="Palatino"/>
          <w:sz w:val="24"/>
          <w:szCs w:val="24"/>
        </w:rPr>
        <w:t>point by point</w:t>
      </w:r>
      <w:proofErr w:type="gramEnd"/>
      <w:r w:rsidRPr="000A28A3">
        <w:rPr>
          <w:rFonts w:ascii="Palatino" w:hAnsi="Palatino"/>
          <w:sz w:val="24"/>
          <w:szCs w:val="24"/>
        </w:rPr>
        <w:t xml:space="preserve"> or subject by subject.  Discuss what each piece does for the reader.  Does one do more for the reader than the other? </w:t>
      </w:r>
    </w:p>
    <w:p w:rsidR="00C023F5" w:rsidRPr="000A28A3" w:rsidRDefault="00C023F5" w:rsidP="000A28A3">
      <w:pPr>
        <w:rPr>
          <w:rFonts w:ascii="Palatino" w:hAnsi="Palatino"/>
          <w:sz w:val="24"/>
          <w:szCs w:val="24"/>
        </w:rPr>
      </w:pPr>
    </w:p>
    <w:p w:rsidR="000A28A3" w:rsidRDefault="00F7749F" w:rsidP="00800EEF">
      <w:pPr>
        <w:pStyle w:val="ListParagraph"/>
        <w:numPr>
          <w:ilvl w:val="0"/>
          <w:numId w:val="1"/>
        </w:numPr>
        <w:rPr>
          <w:rFonts w:ascii="Palatino" w:hAnsi="Palatino"/>
          <w:sz w:val="24"/>
          <w:szCs w:val="24"/>
        </w:rPr>
      </w:pPr>
      <w:r w:rsidRPr="000A28A3">
        <w:rPr>
          <w:rFonts w:ascii="Palatino" w:hAnsi="Palatino"/>
          <w:sz w:val="24"/>
          <w:szCs w:val="24"/>
        </w:rPr>
        <w:t>G</w:t>
      </w:r>
      <w:r w:rsidRPr="00095531">
        <w:rPr>
          <w:rFonts w:ascii="Palatino" w:hAnsi="Palatino"/>
          <w:sz w:val="24"/>
          <w:szCs w:val="24"/>
        </w:rPr>
        <w:t xml:space="preserve">ardner wrote </w:t>
      </w:r>
      <w:r w:rsidRPr="00095531">
        <w:rPr>
          <w:rFonts w:ascii="Palatino" w:hAnsi="Palatino"/>
          <w:i/>
          <w:sz w:val="24"/>
          <w:szCs w:val="24"/>
        </w:rPr>
        <w:t>Grendel</w:t>
      </w:r>
      <w:r w:rsidRPr="00095531">
        <w:rPr>
          <w:rFonts w:ascii="Palatino" w:hAnsi="Palatino"/>
          <w:sz w:val="24"/>
          <w:szCs w:val="24"/>
        </w:rPr>
        <w:t xml:space="preserve"> with twelve astrological signs discussed/displayed/compared/used in each of the twelve chapters.  </w:t>
      </w:r>
      <w:r w:rsidR="00132B8A" w:rsidRPr="00095531">
        <w:rPr>
          <w:rFonts w:ascii="Palatino" w:hAnsi="Palatino"/>
          <w:sz w:val="24"/>
          <w:szCs w:val="24"/>
        </w:rPr>
        <w:t>What does the use of astrolog</w:t>
      </w:r>
      <w:r w:rsidR="00800EEF" w:rsidRPr="00095531">
        <w:rPr>
          <w:rFonts w:ascii="Palatino" w:hAnsi="Palatino"/>
          <w:sz w:val="24"/>
          <w:szCs w:val="24"/>
        </w:rPr>
        <w:t>ical signs do for the reader?  Help us u</w:t>
      </w:r>
      <w:r w:rsidR="00132B8A" w:rsidRPr="00095531">
        <w:rPr>
          <w:rFonts w:ascii="Palatino" w:hAnsi="Palatino"/>
          <w:sz w:val="24"/>
          <w:szCs w:val="24"/>
        </w:rPr>
        <w:t>nderstand Grendel?  Ourselves?  The world?</w:t>
      </w:r>
      <w:r w:rsidR="00800EEF" w:rsidRPr="00095531">
        <w:rPr>
          <w:rFonts w:ascii="Palatino" w:hAnsi="Palatino"/>
          <w:sz w:val="24"/>
          <w:szCs w:val="24"/>
        </w:rPr>
        <w:t xml:space="preserve">  </w:t>
      </w:r>
      <w:r w:rsidR="00132B8A" w:rsidRPr="00095531">
        <w:rPr>
          <w:rFonts w:ascii="Palatino" w:hAnsi="Palatino"/>
          <w:sz w:val="24"/>
          <w:szCs w:val="24"/>
        </w:rPr>
        <w:t>Justify the use of/validity of the astrological signs in each chapter.</w:t>
      </w:r>
      <w:r w:rsidR="00C023F5" w:rsidRPr="00095531">
        <w:rPr>
          <w:sz w:val="24"/>
          <w:szCs w:val="24"/>
        </w:rPr>
        <w:t xml:space="preserve"> </w:t>
      </w:r>
      <w:r w:rsidR="00C023F5" w:rsidRPr="00095531">
        <w:rPr>
          <w:rFonts w:ascii="Palatino" w:hAnsi="Palatino"/>
          <w:sz w:val="24"/>
          <w:szCs w:val="24"/>
        </w:rPr>
        <w:t xml:space="preserve">Again, use examples from the text, the philosophy and astrological handout.  </w:t>
      </w:r>
    </w:p>
    <w:p w:rsidR="000A28A3" w:rsidRPr="000A28A3" w:rsidRDefault="000A28A3" w:rsidP="000A28A3">
      <w:pPr>
        <w:rPr>
          <w:rFonts w:ascii="Palatino" w:hAnsi="Palatino"/>
          <w:sz w:val="24"/>
          <w:szCs w:val="24"/>
        </w:rPr>
      </w:pPr>
    </w:p>
    <w:p w:rsidR="000A28A3" w:rsidRPr="000A28A3" w:rsidRDefault="000A28A3" w:rsidP="000A28A3">
      <w:pPr>
        <w:numPr>
          <w:ilvl w:val="0"/>
          <w:numId w:val="1"/>
        </w:numPr>
        <w:spacing w:after="0" w:line="240" w:lineRule="auto"/>
        <w:rPr>
          <w:rFonts w:ascii="Palatino" w:hAnsi="Palatino"/>
          <w:sz w:val="24"/>
        </w:rPr>
      </w:pPr>
      <w:r w:rsidRPr="000A28A3">
        <w:rPr>
          <w:rFonts w:ascii="Palatino" w:hAnsi="Palatino"/>
          <w:sz w:val="24"/>
        </w:rPr>
        <w:t xml:space="preserve">In literary pieces, minor characters contribute significantly to the total work. They often have particular functions, such as instruments in the plot, foils to the main characters, commentators on the action and theme, and the like. Write a well-organized essay showing how one such minor character functions in </w:t>
      </w:r>
      <w:proofErr w:type="spellStart"/>
      <w:r w:rsidRPr="000A28A3">
        <w:rPr>
          <w:rFonts w:ascii="Palatino" w:hAnsi="Palatino"/>
          <w:i/>
          <w:sz w:val="24"/>
        </w:rPr>
        <w:t>Grendel</w:t>
      </w:r>
      <w:proofErr w:type="spellEnd"/>
      <w:r w:rsidRPr="000A28A3">
        <w:rPr>
          <w:rFonts w:ascii="Palatino" w:hAnsi="Palatino"/>
          <w:sz w:val="24"/>
        </w:rPr>
        <w:t>.</w:t>
      </w:r>
    </w:p>
    <w:p w:rsidR="003D0758" w:rsidRPr="003D0758" w:rsidRDefault="003D0758" w:rsidP="003D0758">
      <w:pPr>
        <w:ind w:left="720"/>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0A28A3" w:rsidRDefault="000A28A3" w:rsidP="000A28A3">
      <w:pPr>
        <w:contextualSpacing/>
        <w:rPr>
          <w:rFonts w:ascii="Calibri" w:eastAsia="Calibri" w:hAnsi="Calibri" w:cs="Times New Roman"/>
          <w:lang w:eastAsia="en-US"/>
        </w:rPr>
      </w:pPr>
    </w:p>
    <w:p w:rsidR="00F7749F" w:rsidRPr="00F7749F" w:rsidRDefault="00F7749F" w:rsidP="00F7749F">
      <w:pPr>
        <w:rPr>
          <w:rFonts w:ascii="Palatino" w:hAnsi="Palatino"/>
        </w:rPr>
      </w:pPr>
    </w:p>
    <w:sectPr w:rsidR="00F7749F" w:rsidRPr="00F7749F" w:rsidSect="00532D0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6FBA"/>
    <w:multiLevelType w:val="hybridMultilevel"/>
    <w:tmpl w:val="A3FA2EBC"/>
    <w:lvl w:ilvl="0" w:tplc="B1B6FEDA">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0251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F7749F"/>
    <w:rsid w:val="0003292C"/>
    <w:rsid w:val="00095531"/>
    <w:rsid w:val="000A28A3"/>
    <w:rsid w:val="00132B8A"/>
    <w:rsid w:val="003D0758"/>
    <w:rsid w:val="00532D02"/>
    <w:rsid w:val="005D72D2"/>
    <w:rsid w:val="00800EEF"/>
    <w:rsid w:val="009C5C26"/>
    <w:rsid w:val="00C023F5"/>
    <w:rsid w:val="00F7749F"/>
  </w:rsids>
  <m:mathPr>
    <m:mathFont m:val="@ＭＳ ゴシック"/>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7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699</Words>
  <Characters>3989</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West Windsor-Plainsboro Regional School District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wwprsd</dc:creator>
  <cp:keywords/>
  <dc:description/>
  <cp:lastModifiedBy>Mallory Kirkland</cp:lastModifiedBy>
  <cp:revision>2</cp:revision>
  <dcterms:created xsi:type="dcterms:W3CDTF">2014-09-29T03:32:00Z</dcterms:created>
  <dcterms:modified xsi:type="dcterms:W3CDTF">2014-09-29T03:32:00Z</dcterms:modified>
</cp:coreProperties>
</file>